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0EE1" w14:textId="77777777" w:rsidR="00AE5413" w:rsidRDefault="00000000">
      <w:pPr>
        <w:jc w:val="center"/>
        <w:rPr>
          <w:b/>
          <w:i/>
          <w:sz w:val="32"/>
          <w:szCs w:val="32"/>
        </w:rPr>
      </w:pPr>
      <w:r>
        <w:rPr>
          <w:b/>
          <w:i/>
          <w:sz w:val="32"/>
          <w:szCs w:val="32"/>
        </w:rPr>
        <w:t>School Violence Prevention Symposium Resources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5413" w14:paraId="75E9C767" w14:textId="77777777">
        <w:tc>
          <w:tcPr>
            <w:tcW w:w="9360" w:type="dxa"/>
            <w:shd w:val="clear" w:color="auto" w:fill="D9EAD3"/>
            <w:tcMar>
              <w:top w:w="100" w:type="dxa"/>
              <w:left w:w="100" w:type="dxa"/>
              <w:bottom w:w="100" w:type="dxa"/>
              <w:right w:w="100" w:type="dxa"/>
            </w:tcMar>
          </w:tcPr>
          <w:p w14:paraId="091496CC" w14:textId="77777777" w:rsidR="00AE5413" w:rsidRDefault="00000000">
            <w:pPr>
              <w:rPr>
                <w:b/>
                <w:sz w:val="24"/>
                <w:szCs w:val="24"/>
              </w:rPr>
            </w:pPr>
            <w:r>
              <w:rPr>
                <w:b/>
                <w:sz w:val="24"/>
                <w:szCs w:val="24"/>
              </w:rPr>
              <w:t xml:space="preserve">Dr. Jillian Peterson &amp; Dr. James </w:t>
            </w:r>
            <w:proofErr w:type="spellStart"/>
            <w:r>
              <w:rPr>
                <w:b/>
                <w:sz w:val="24"/>
                <w:szCs w:val="24"/>
              </w:rPr>
              <w:t>Densley</w:t>
            </w:r>
            <w:proofErr w:type="spellEnd"/>
            <w:r>
              <w:rPr>
                <w:b/>
                <w:sz w:val="24"/>
                <w:szCs w:val="24"/>
              </w:rPr>
              <w:t>: “The Violent Project”</w:t>
            </w:r>
          </w:p>
        </w:tc>
      </w:tr>
    </w:tbl>
    <w:p w14:paraId="2493BC92" w14:textId="77777777" w:rsidR="00AE5413" w:rsidRDefault="00000000">
      <w:pPr>
        <w:rPr>
          <w:sz w:val="24"/>
          <w:szCs w:val="24"/>
        </w:rPr>
      </w:pPr>
      <w:r>
        <w:rPr>
          <w:sz w:val="24"/>
          <w:szCs w:val="24"/>
        </w:rPr>
        <w:t xml:space="preserve">The Violence Project Website is filled with resources for schools.  Once on the site, you can click on three icons.  Based on the symposium, if you click on the “off ramp” icon, you will see many resources including data and peer reviewed research articles.  Also included in this section is a drop-down bar with topics on on-line training, policy, crisis response teams and resources.  </w:t>
      </w:r>
    </w:p>
    <w:p w14:paraId="52B5F425" w14:textId="77777777" w:rsidR="00AE5413" w:rsidRDefault="00000000">
      <w:pPr>
        <w:rPr>
          <w:sz w:val="24"/>
          <w:szCs w:val="24"/>
        </w:rPr>
      </w:pPr>
      <w:r>
        <w:rPr>
          <w:sz w:val="24"/>
          <w:szCs w:val="24"/>
        </w:rPr>
        <w:t xml:space="preserve">Website:  </w:t>
      </w:r>
      <w:hyperlink r:id="rId5">
        <w:r>
          <w:rPr>
            <w:color w:val="1155CC"/>
            <w:sz w:val="24"/>
            <w:szCs w:val="24"/>
            <w:u w:val="single"/>
          </w:rPr>
          <w:t>https://www.theviolenceproject.org/</w:t>
        </w:r>
      </w:hyperlink>
    </w:p>
    <w:p w14:paraId="296417BE" w14:textId="77777777" w:rsidR="00AE5413" w:rsidRDefault="00000000">
      <w:pPr>
        <w:rPr>
          <w:sz w:val="24"/>
          <w:szCs w:val="24"/>
        </w:rPr>
      </w:pPr>
      <w:r>
        <w:rPr>
          <w:sz w:val="24"/>
          <w:szCs w:val="24"/>
        </w:rPr>
        <w:tab/>
        <w:t>Off-Ramp Information:  https://off-ramp.org/</w:t>
      </w:r>
    </w:p>
    <w:p w14:paraId="7FEFA7DD" w14:textId="77777777" w:rsidR="00AE5413" w:rsidRDefault="00000000">
      <w:pPr>
        <w:rPr>
          <w:sz w:val="24"/>
          <w:szCs w:val="24"/>
        </w:rPr>
      </w:pPr>
      <w:r>
        <w:rPr>
          <w:sz w:val="24"/>
          <w:szCs w:val="24"/>
        </w:rPr>
        <w:t xml:space="preserve">Symposium Presentation:  </w:t>
      </w:r>
      <w:hyperlink r:id="rId6">
        <w:r>
          <w:rPr>
            <w:color w:val="1155CC"/>
            <w:sz w:val="24"/>
            <w:szCs w:val="24"/>
            <w:u w:val="single"/>
          </w:rPr>
          <w:t>Presentation from 12/5/22</w:t>
        </w:r>
      </w:hyperlink>
    </w:p>
    <w:p w14:paraId="2807D34E" w14:textId="77777777" w:rsidR="00AE5413" w:rsidRDefault="00AE5413">
      <w:pPr>
        <w:rPr>
          <w:sz w:val="30"/>
          <w:szCs w:val="3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5413" w14:paraId="3703F870" w14:textId="77777777">
        <w:tc>
          <w:tcPr>
            <w:tcW w:w="9360" w:type="dxa"/>
            <w:shd w:val="clear" w:color="auto" w:fill="D9EAD3"/>
            <w:tcMar>
              <w:top w:w="100" w:type="dxa"/>
              <w:left w:w="100" w:type="dxa"/>
              <w:bottom w:w="100" w:type="dxa"/>
              <w:right w:w="100" w:type="dxa"/>
            </w:tcMar>
          </w:tcPr>
          <w:p w14:paraId="4F42214A" w14:textId="77777777" w:rsidR="00AE5413" w:rsidRDefault="00000000">
            <w:pPr>
              <w:rPr>
                <w:b/>
                <w:sz w:val="24"/>
                <w:szCs w:val="24"/>
              </w:rPr>
            </w:pPr>
            <w:r>
              <w:rPr>
                <w:b/>
                <w:sz w:val="24"/>
                <w:szCs w:val="24"/>
              </w:rPr>
              <w:t>Bruno Diaz: “ A viable Approach to Prevent Targeted Violence”</w:t>
            </w:r>
          </w:p>
        </w:tc>
      </w:tr>
    </w:tbl>
    <w:p w14:paraId="2E5EB163" w14:textId="77777777" w:rsidR="00AE5413" w:rsidRDefault="00000000">
      <w:pPr>
        <w:rPr>
          <w:sz w:val="24"/>
          <w:szCs w:val="24"/>
        </w:rPr>
      </w:pPr>
      <w:r>
        <w:rPr>
          <w:sz w:val="24"/>
          <w:szCs w:val="24"/>
        </w:rPr>
        <w:t>Invent2Prevent</w:t>
      </w:r>
    </w:p>
    <w:p w14:paraId="01C7EE7F" w14:textId="77777777" w:rsidR="00AE5413" w:rsidRDefault="00000000">
      <w:pPr>
        <w:rPr>
          <w:sz w:val="24"/>
          <w:szCs w:val="24"/>
        </w:rPr>
      </w:pPr>
      <w:hyperlink r:id="rId7">
        <w:r>
          <w:rPr>
            <w:color w:val="1155CC"/>
            <w:sz w:val="24"/>
            <w:szCs w:val="24"/>
            <w:u w:val="single"/>
          </w:rPr>
          <w:t>Invent2Prevent One-Pager</w:t>
        </w:r>
      </w:hyperlink>
    </w:p>
    <w:p w14:paraId="6E153535" w14:textId="77777777" w:rsidR="00AE5413" w:rsidRDefault="00000000">
      <w:pPr>
        <w:rPr>
          <w:sz w:val="24"/>
          <w:szCs w:val="24"/>
        </w:rPr>
      </w:pPr>
      <w:hyperlink r:id="rId8">
        <w:r>
          <w:rPr>
            <w:color w:val="1155CC"/>
            <w:sz w:val="24"/>
            <w:szCs w:val="24"/>
            <w:u w:val="single"/>
          </w:rPr>
          <w:t>Invent2Prevent Power Point</w:t>
        </w:r>
      </w:hyperlink>
    </w:p>
    <w:p w14:paraId="3EA71F81" w14:textId="77777777" w:rsidR="00AE5413" w:rsidRDefault="00AE5413">
      <w:pPr>
        <w:rPr>
          <w:sz w:val="24"/>
          <w:szCs w:val="24"/>
        </w:rPr>
      </w:pPr>
    </w:p>
    <w:p w14:paraId="2C705BFA" w14:textId="77777777" w:rsidR="00AE5413" w:rsidRDefault="00000000">
      <w:pPr>
        <w:rPr>
          <w:sz w:val="24"/>
          <w:szCs w:val="24"/>
        </w:rPr>
      </w:pPr>
      <w:hyperlink r:id="rId9">
        <w:r>
          <w:rPr>
            <w:color w:val="1155CC"/>
            <w:sz w:val="24"/>
            <w:szCs w:val="24"/>
            <w:u w:val="single"/>
          </w:rPr>
          <w:t>Threat Evaluation and Reporting Course</w:t>
        </w:r>
      </w:hyperlink>
    </w:p>
    <w:p w14:paraId="6D853D91" w14:textId="77777777" w:rsidR="00AE5413" w:rsidRDefault="00000000">
      <w:pPr>
        <w:rPr>
          <w:color w:val="4A6EE0"/>
          <w:sz w:val="24"/>
          <w:szCs w:val="24"/>
        </w:rPr>
      </w:pPr>
      <w:hyperlink r:id="rId10">
        <w:r>
          <w:rPr>
            <w:color w:val="1155CC"/>
            <w:sz w:val="24"/>
            <w:szCs w:val="24"/>
            <w:u w:val="single"/>
          </w:rPr>
          <w:t>Center for Prevention Programs and Partnerships</w:t>
        </w:r>
      </w:hyperlink>
    </w:p>
    <w:p w14:paraId="2B97C2E9" w14:textId="77777777" w:rsidR="00AE5413" w:rsidRDefault="00000000">
      <w:pPr>
        <w:rPr>
          <w:color w:val="4A6EE0"/>
          <w:sz w:val="24"/>
          <w:szCs w:val="24"/>
        </w:rPr>
      </w:pPr>
      <w:hyperlink r:id="rId11">
        <w:r>
          <w:rPr>
            <w:color w:val="4A6EE0"/>
            <w:sz w:val="24"/>
            <w:szCs w:val="24"/>
            <w:u w:val="single"/>
          </w:rPr>
          <w:t>USSS Averting Targeted School Violence</w:t>
        </w:r>
      </w:hyperlink>
    </w:p>
    <w:p w14:paraId="781D3963" w14:textId="77777777" w:rsidR="00AE5413" w:rsidRDefault="00000000">
      <w:pPr>
        <w:rPr>
          <w:color w:val="4A6EE0"/>
          <w:sz w:val="24"/>
          <w:szCs w:val="24"/>
        </w:rPr>
      </w:pPr>
      <w:hyperlink r:id="rId12">
        <w:proofErr w:type="spellStart"/>
        <w:r>
          <w:rPr>
            <w:color w:val="4A6EE0"/>
            <w:sz w:val="24"/>
            <w:szCs w:val="24"/>
            <w:u w:val="single"/>
          </w:rPr>
          <w:t>CyberSecurity</w:t>
        </w:r>
        <w:proofErr w:type="spellEnd"/>
        <w:r>
          <w:rPr>
            <w:color w:val="4A6EE0"/>
            <w:sz w:val="24"/>
            <w:szCs w:val="24"/>
            <w:u w:val="single"/>
          </w:rPr>
          <w:t xml:space="preserve"> and </w:t>
        </w:r>
        <w:proofErr w:type="spellStart"/>
        <w:r>
          <w:rPr>
            <w:color w:val="4A6EE0"/>
            <w:sz w:val="24"/>
            <w:szCs w:val="24"/>
            <w:u w:val="single"/>
          </w:rPr>
          <w:t>InfraStructure</w:t>
        </w:r>
        <w:proofErr w:type="spellEnd"/>
        <w:r>
          <w:rPr>
            <w:color w:val="4A6EE0"/>
            <w:sz w:val="24"/>
            <w:szCs w:val="24"/>
            <w:u w:val="single"/>
          </w:rPr>
          <w:t xml:space="preserve"> Security Agency</w:t>
        </w:r>
      </w:hyperlink>
    </w:p>
    <w:p w14:paraId="142F7584" w14:textId="77777777" w:rsidR="00AE5413" w:rsidRDefault="00000000">
      <w:pPr>
        <w:rPr>
          <w:color w:val="4A6EE0"/>
          <w:sz w:val="26"/>
          <w:szCs w:val="26"/>
        </w:rPr>
      </w:pPr>
      <w:hyperlink r:id="rId13">
        <w:r>
          <w:rPr>
            <w:color w:val="4A6EE0"/>
            <w:sz w:val="24"/>
            <w:szCs w:val="24"/>
            <w:highlight w:val="white"/>
            <w:u w:val="single"/>
          </w:rPr>
          <w:t>National Threat Evaluation and Reporting Office | Homeland Security (dhs.gov)</w:t>
        </w:r>
      </w:hyperlink>
    </w:p>
    <w:p w14:paraId="7BBC07D1" w14:textId="77777777" w:rsidR="00AE5413" w:rsidRDefault="00000000">
      <w:pPr>
        <w:rPr>
          <w:sz w:val="28"/>
          <w:szCs w:val="28"/>
        </w:rPr>
      </w:pPr>
      <w:hyperlink r:id="rId14">
        <w:r>
          <w:rPr>
            <w:color w:val="1155CC"/>
            <w:sz w:val="24"/>
            <w:szCs w:val="24"/>
            <w:highlight w:val="white"/>
            <w:u w:val="single"/>
          </w:rPr>
          <w:t>Targeted Violence and Terrorism Prevention Grant Program | Homeland Security (dhs.gov)</w:t>
        </w:r>
      </w:hyperlink>
    </w:p>
    <w:p w14:paraId="7784C5F9" w14:textId="77777777" w:rsidR="00AE5413" w:rsidRDefault="00AE5413">
      <w:pPr>
        <w:rPr>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5413" w14:paraId="4A0E7863" w14:textId="77777777">
        <w:tc>
          <w:tcPr>
            <w:tcW w:w="9360" w:type="dxa"/>
            <w:shd w:val="clear" w:color="auto" w:fill="D9EAD3"/>
            <w:tcMar>
              <w:top w:w="100" w:type="dxa"/>
              <w:left w:w="100" w:type="dxa"/>
              <w:bottom w:w="100" w:type="dxa"/>
              <w:right w:w="100" w:type="dxa"/>
            </w:tcMar>
          </w:tcPr>
          <w:p w14:paraId="3BABD4C6" w14:textId="77777777" w:rsidR="00AE5413" w:rsidRDefault="00000000">
            <w:pPr>
              <w:rPr>
                <w:b/>
                <w:sz w:val="24"/>
                <w:szCs w:val="24"/>
              </w:rPr>
            </w:pPr>
            <w:r>
              <w:rPr>
                <w:b/>
                <w:sz w:val="24"/>
                <w:szCs w:val="24"/>
              </w:rPr>
              <w:t>The Panel Discussion:  Randy W. Johnson, Minnesota School Safety Center;    Holly Ryan, Lakeville Area Schools; Randy McAllister, Cottage Grove Police</w:t>
            </w:r>
          </w:p>
        </w:tc>
      </w:tr>
    </w:tbl>
    <w:p w14:paraId="282D3A3E" w14:textId="77777777" w:rsidR="00AE5413" w:rsidRDefault="00000000">
      <w:pPr>
        <w:rPr>
          <w:sz w:val="24"/>
          <w:szCs w:val="24"/>
        </w:rPr>
      </w:pPr>
      <w:r>
        <w:rPr>
          <w:sz w:val="24"/>
          <w:szCs w:val="24"/>
        </w:rPr>
        <w:t xml:space="preserve">Resources shared by panelist - </w:t>
      </w:r>
    </w:p>
    <w:p w14:paraId="6A2032EA" w14:textId="77777777" w:rsidR="00AE5413" w:rsidRDefault="00000000">
      <w:pPr>
        <w:rPr>
          <w:sz w:val="24"/>
          <w:szCs w:val="24"/>
        </w:rPr>
      </w:pPr>
      <w:hyperlink r:id="rId15">
        <w:r>
          <w:rPr>
            <w:color w:val="1155CC"/>
            <w:sz w:val="24"/>
            <w:szCs w:val="24"/>
            <w:u w:val="single"/>
          </w:rPr>
          <w:t>https://www.schoolsafety.gov/</w:t>
        </w:r>
      </w:hyperlink>
    </w:p>
    <w:p w14:paraId="704E2567" w14:textId="77777777" w:rsidR="00AE5413" w:rsidRDefault="00AE5413">
      <w:pPr>
        <w:rPr>
          <w:sz w:val="24"/>
          <w:szCs w:val="24"/>
        </w:rPr>
      </w:pPr>
    </w:p>
    <w:p w14:paraId="00FDDDED" w14:textId="77777777" w:rsidR="00AE5413" w:rsidRDefault="00000000">
      <w:pPr>
        <w:rPr>
          <w:sz w:val="24"/>
          <w:szCs w:val="24"/>
        </w:rPr>
      </w:pPr>
      <w:hyperlink r:id="rId16">
        <w:r>
          <w:rPr>
            <w:color w:val="1155CC"/>
            <w:sz w:val="24"/>
            <w:szCs w:val="24"/>
            <w:u w:val="single"/>
          </w:rPr>
          <w:t>The Comprehensive School Threat Assessment Guidelines | School of Education and Human Development | University of Virginia</w:t>
        </w:r>
      </w:hyperlink>
    </w:p>
    <w:p w14:paraId="26378A2B" w14:textId="77777777" w:rsidR="00AE5413" w:rsidRDefault="00AE5413">
      <w:pPr>
        <w:rPr>
          <w:sz w:val="30"/>
          <w:szCs w:val="30"/>
        </w:rPr>
      </w:pPr>
    </w:p>
    <w:p w14:paraId="3BBC4886" w14:textId="77777777" w:rsidR="00AE5413" w:rsidRDefault="00000000">
      <w:pPr>
        <w:rPr>
          <w:sz w:val="24"/>
          <w:szCs w:val="24"/>
        </w:rPr>
      </w:pPr>
      <w:hyperlink r:id="rId17">
        <w:r>
          <w:rPr>
            <w:color w:val="1155CC"/>
            <w:sz w:val="24"/>
            <w:szCs w:val="24"/>
            <w:u w:val="single"/>
          </w:rPr>
          <w:t>Minnesota School Safety Center - Contact</w:t>
        </w:r>
      </w:hyperlink>
    </w:p>
    <w:p w14:paraId="413704CC" w14:textId="77777777" w:rsidR="00AE5413" w:rsidRDefault="00AE5413">
      <w:pPr>
        <w:rPr>
          <w:sz w:val="24"/>
          <w:szCs w:val="24"/>
        </w:rPr>
      </w:pPr>
    </w:p>
    <w:p w14:paraId="76BFEC9C" w14:textId="77777777" w:rsidR="00AE5413" w:rsidRDefault="00000000">
      <w:pPr>
        <w:spacing w:line="240" w:lineRule="auto"/>
        <w:rPr>
          <w:sz w:val="24"/>
          <w:szCs w:val="24"/>
        </w:rPr>
      </w:pPr>
      <w:r>
        <w:rPr>
          <w:sz w:val="24"/>
          <w:szCs w:val="24"/>
        </w:rPr>
        <w:t>Threat Assessment – Best Practices for Targeted Violence Prevention</w:t>
      </w:r>
    </w:p>
    <w:p w14:paraId="3BE50918" w14:textId="77777777" w:rsidR="00AE5413" w:rsidRDefault="00000000">
      <w:pPr>
        <w:spacing w:line="240" w:lineRule="auto"/>
        <w:rPr>
          <w:sz w:val="24"/>
          <w:szCs w:val="24"/>
        </w:rPr>
      </w:pPr>
      <w:r>
        <w:rPr>
          <w:b/>
        </w:rPr>
        <w:t>Compiled by Capt. Randy McAlister, MA, CTM</w:t>
      </w:r>
    </w:p>
    <w:p w14:paraId="5C9AB143" w14:textId="77777777" w:rsidR="00AE5413" w:rsidRDefault="00000000">
      <w:pPr>
        <w:rPr>
          <w:sz w:val="24"/>
          <w:szCs w:val="24"/>
        </w:rPr>
      </w:pPr>
      <w:hyperlink r:id="rId18">
        <w:r>
          <w:rPr>
            <w:color w:val="0000EE"/>
            <w:u w:val="single"/>
          </w:rPr>
          <w:t>Threat Assessment Standard - Resources.docx</w:t>
        </w:r>
      </w:hyperlink>
    </w:p>
    <w:p w14:paraId="358F457C" w14:textId="77777777" w:rsidR="00AE5413" w:rsidRDefault="00AE5413">
      <w:pPr>
        <w:rPr>
          <w:sz w:val="30"/>
          <w:szCs w:val="3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5413" w14:paraId="6E6D385C" w14:textId="77777777">
        <w:tc>
          <w:tcPr>
            <w:tcW w:w="9360" w:type="dxa"/>
            <w:shd w:val="clear" w:color="auto" w:fill="D9EAD3"/>
            <w:tcMar>
              <w:top w:w="100" w:type="dxa"/>
              <w:left w:w="100" w:type="dxa"/>
              <w:bottom w:w="100" w:type="dxa"/>
              <w:right w:w="100" w:type="dxa"/>
            </w:tcMar>
          </w:tcPr>
          <w:p w14:paraId="54698056" w14:textId="77777777" w:rsidR="00AE5413" w:rsidRDefault="00000000">
            <w:pPr>
              <w:rPr>
                <w:sz w:val="24"/>
                <w:szCs w:val="24"/>
              </w:rPr>
            </w:pPr>
            <w:r>
              <w:rPr>
                <w:b/>
                <w:sz w:val="24"/>
                <w:szCs w:val="24"/>
              </w:rPr>
              <w:t>Michele Gay:  School Safety:  A Parent’s Perspective”</w:t>
            </w:r>
          </w:p>
        </w:tc>
      </w:tr>
    </w:tbl>
    <w:p w14:paraId="6F180872" w14:textId="77777777" w:rsidR="00AE5413" w:rsidRDefault="00000000">
      <w:pPr>
        <w:rPr>
          <w:sz w:val="24"/>
          <w:szCs w:val="24"/>
        </w:rPr>
      </w:pPr>
      <w:r>
        <w:rPr>
          <w:sz w:val="24"/>
          <w:szCs w:val="24"/>
        </w:rPr>
        <w:t xml:space="preserve">The website below has an abundance of resources on this topic.  Once on the site, click resources in the upper righthand corner to enter a page filled with information including toolkits, latest reports, resource library, podcasts and many other resources.  </w:t>
      </w:r>
    </w:p>
    <w:p w14:paraId="0808F454" w14:textId="77777777" w:rsidR="00AE5413" w:rsidRDefault="00000000">
      <w:pPr>
        <w:numPr>
          <w:ilvl w:val="0"/>
          <w:numId w:val="1"/>
        </w:numPr>
        <w:rPr>
          <w:sz w:val="24"/>
          <w:szCs w:val="24"/>
        </w:rPr>
      </w:pPr>
      <w:r>
        <w:rPr>
          <w:sz w:val="24"/>
          <w:szCs w:val="24"/>
        </w:rPr>
        <w:t xml:space="preserve">Safe and Sound Website:  </w:t>
      </w:r>
      <w:hyperlink r:id="rId19">
        <w:r>
          <w:rPr>
            <w:color w:val="1155CC"/>
            <w:sz w:val="24"/>
            <w:szCs w:val="24"/>
            <w:u w:val="single"/>
          </w:rPr>
          <w:t>https://safeandsoundschools.org/</w:t>
        </w:r>
      </w:hyperlink>
    </w:p>
    <w:p w14:paraId="5A91F82E" w14:textId="77777777" w:rsidR="00AE5413" w:rsidRDefault="00000000">
      <w:pPr>
        <w:numPr>
          <w:ilvl w:val="0"/>
          <w:numId w:val="1"/>
        </w:numPr>
        <w:rPr>
          <w:sz w:val="24"/>
          <w:szCs w:val="24"/>
        </w:rPr>
      </w:pPr>
      <w:r>
        <w:rPr>
          <w:sz w:val="24"/>
          <w:szCs w:val="24"/>
        </w:rPr>
        <w:t xml:space="preserve">Michele referred to the below resource in her presentation.  </w:t>
      </w:r>
    </w:p>
    <w:p w14:paraId="2CEAE95C" w14:textId="77777777" w:rsidR="00AE5413" w:rsidRDefault="00000000">
      <w:pPr>
        <w:rPr>
          <w:sz w:val="24"/>
          <w:szCs w:val="24"/>
        </w:rPr>
      </w:pPr>
      <w:r>
        <w:rPr>
          <w:sz w:val="24"/>
          <w:szCs w:val="24"/>
        </w:rPr>
        <w:t xml:space="preserve">           </w:t>
      </w:r>
      <w:hyperlink r:id="rId20">
        <w:r>
          <w:rPr>
            <w:color w:val="1155CC"/>
            <w:sz w:val="24"/>
            <w:szCs w:val="24"/>
            <w:u w:val="single"/>
          </w:rPr>
          <w:t>https://www.avertedschoolviolence.org/</w:t>
        </w:r>
      </w:hyperlink>
    </w:p>
    <w:p w14:paraId="4B07306F" w14:textId="77777777" w:rsidR="00AE5413" w:rsidRDefault="00AE5413">
      <w:pPr>
        <w:rPr>
          <w:sz w:val="30"/>
          <w:szCs w:val="30"/>
        </w:rPr>
      </w:pPr>
    </w:p>
    <w:p w14:paraId="6DD9ED23" w14:textId="77777777" w:rsidR="00AE5413" w:rsidRDefault="00AE5413">
      <w:pPr>
        <w:rPr>
          <w:sz w:val="30"/>
          <w:szCs w:val="30"/>
        </w:rPr>
      </w:pPr>
    </w:p>
    <w:sectPr w:rsidR="00AE54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23892"/>
    <w:multiLevelType w:val="multilevel"/>
    <w:tmpl w:val="059EC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6669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13"/>
    <w:rsid w:val="00AE5413"/>
    <w:rsid w:val="00D8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35C82"/>
  <w15:docId w15:val="{ABE16E0D-443B-944C-BA89-D4BC6F60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nbVZjstfKLeLLp9J-1TdpbLrZcGDH5o8/view?usp=sharing" TargetMode="External"/><Relationship Id="rId13" Type="http://schemas.openxmlformats.org/officeDocument/2006/relationships/hyperlink" Target="https://www.dhs.gov/nter" TargetMode="External"/><Relationship Id="rId18" Type="http://schemas.openxmlformats.org/officeDocument/2006/relationships/hyperlink" Target="https://docs.google.com/document/d/1nqQ10vcILv7YzhpaOhsZX2Ss4t_FGSMf/edit?usp=share_link&amp;ouid=110957437312515179190&amp;rtpof=true&amp;sd=tru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file/d/1xo9C_VA6P7_Mpo-VvLaR5mdFAzRBPK5-/view?usp=sharing" TargetMode="External"/><Relationship Id="rId12" Type="http://schemas.openxmlformats.org/officeDocument/2006/relationships/hyperlink" Target="https://www.cisa.gov/school-safety-and-security" TargetMode="External"/><Relationship Id="rId17" Type="http://schemas.openxmlformats.org/officeDocument/2006/relationships/hyperlink" Target="https://dps.mn.gov/divisions/hsem/mn-school-safety-center/Pages/contact.aspx" TargetMode="External"/><Relationship Id="rId2" Type="http://schemas.openxmlformats.org/officeDocument/2006/relationships/styles" Target="styles.xml"/><Relationship Id="rId16" Type="http://schemas.openxmlformats.org/officeDocument/2006/relationships/hyperlink" Target="https://education.virginia.edu/faculty-research/centers-labs-projects/research-labs/youth-violence-project/comprehensive-school" TargetMode="External"/><Relationship Id="rId20" Type="http://schemas.openxmlformats.org/officeDocument/2006/relationships/hyperlink" Target="https://www.avertedschoolviolence.org/" TargetMode="External"/><Relationship Id="rId1" Type="http://schemas.openxmlformats.org/officeDocument/2006/relationships/numbering" Target="numbering.xml"/><Relationship Id="rId6" Type="http://schemas.openxmlformats.org/officeDocument/2006/relationships/hyperlink" Target="https://drive.google.com/file/d/1yy7uPSVu0wLtYqJSNeMb7-JTdJcjayJ5/view?usp=sharing" TargetMode="External"/><Relationship Id="rId11" Type="http://schemas.openxmlformats.org/officeDocument/2006/relationships/hyperlink" Target="https://www.secretservice.gov/sites/default/files/reports/2021-03/USSS%20Averting%20Targeted%20School%20Violence.2021.03.pdf" TargetMode="External"/><Relationship Id="rId5" Type="http://schemas.openxmlformats.org/officeDocument/2006/relationships/hyperlink" Target="https://www.theviolenceproject.org/" TargetMode="External"/><Relationship Id="rId15" Type="http://schemas.openxmlformats.org/officeDocument/2006/relationships/hyperlink" Target="https://www.schoolsafety.gov/" TargetMode="External"/><Relationship Id="rId10" Type="http://schemas.openxmlformats.org/officeDocument/2006/relationships/hyperlink" Target="https://drive.google.com/file/d/1ixkZKZVNhMfXHK0zkrwVG2N2NA5VSBgX/view?usp=sharing" TargetMode="External"/><Relationship Id="rId19" Type="http://schemas.openxmlformats.org/officeDocument/2006/relationships/hyperlink" Target="https://safeandsoundschools.org/" TargetMode="External"/><Relationship Id="rId4" Type="http://schemas.openxmlformats.org/officeDocument/2006/relationships/webSettings" Target="webSettings.xml"/><Relationship Id="rId9" Type="http://schemas.openxmlformats.org/officeDocument/2006/relationships/hyperlink" Target="https://drive.google.com/file/d/1zManPxEUnr1QPAf9PrSmysW6dKB82UVr/view?usp=sharing" TargetMode="External"/><Relationship Id="rId14" Type="http://schemas.openxmlformats.org/officeDocument/2006/relationships/hyperlink" Target="https://www.dhs.gov/tvtpgr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Johnson</cp:lastModifiedBy>
  <cp:revision>2</cp:revision>
  <dcterms:created xsi:type="dcterms:W3CDTF">2022-12-12T22:11:00Z</dcterms:created>
  <dcterms:modified xsi:type="dcterms:W3CDTF">2022-12-12T22:11:00Z</dcterms:modified>
</cp:coreProperties>
</file>